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8D" w:rsidRPr="008935FC" w:rsidRDefault="00DD098D" w:rsidP="00DD098D">
      <w:pPr>
        <w:jc w:val="center"/>
        <w:rPr>
          <w:rFonts w:ascii="Arial" w:hAnsi="Arial" w:cs="Arial"/>
          <w:b/>
          <w:bCs/>
          <w:color w:val="003366"/>
        </w:rPr>
      </w:pPr>
    </w:p>
    <w:p w:rsidR="00DD098D" w:rsidRPr="008935FC" w:rsidRDefault="00DD098D" w:rsidP="00DD098D">
      <w:pPr>
        <w:jc w:val="center"/>
        <w:rPr>
          <w:rFonts w:ascii="Arial" w:hAnsi="Arial" w:cs="Arial"/>
          <w:b/>
          <w:bCs/>
          <w:color w:val="003366"/>
        </w:rPr>
      </w:pPr>
    </w:p>
    <w:p w:rsidR="00DD098D" w:rsidRDefault="00DD098D" w:rsidP="00DD098D">
      <w:pPr>
        <w:jc w:val="center"/>
        <w:rPr>
          <w:rFonts w:ascii="Bookman Old Style" w:hAnsi="Bookman Old Style" w:cs="Arial"/>
          <w:b/>
          <w:bCs/>
          <w:color w:val="000000"/>
          <w:sz w:val="36"/>
        </w:rPr>
      </w:pPr>
      <w:r>
        <w:rPr>
          <w:rFonts w:ascii="Bookman Old Style" w:hAnsi="Bookman Old Style" w:cs="Arial"/>
          <w:b/>
          <w:bCs/>
          <w:color w:val="000000"/>
          <w:sz w:val="36"/>
        </w:rPr>
        <w:t>Finance</w:t>
      </w:r>
      <w:r w:rsidRPr="00851C6E">
        <w:rPr>
          <w:rFonts w:ascii="Bookman Old Style" w:hAnsi="Bookman Old Style" w:cs="Arial"/>
          <w:b/>
          <w:bCs/>
          <w:color w:val="000000"/>
          <w:sz w:val="36"/>
        </w:rPr>
        <w:t xml:space="preserve"> </w:t>
      </w:r>
      <w:r>
        <w:rPr>
          <w:rFonts w:ascii="Bookman Old Style" w:hAnsi="Bookman Old Style" w:cs="Arial"/>
          <w:b/>
          <w:bCs/>
          <w:color w:val="000000"/>
          <w:sz w:val="36"/>
        </w:rPr>
        <w:t xml:space="preserve">for Non-Finance Background Leaders </w:t>
      </w:r>
    </w:p>
    <w:p w:rsidR="00DD098D" w:rsidRPr="000936A1" w:rsidRDefault="00DD098D" w:rsidP="00DD098D">
      <w:pPr>
        <w:jc w:val="center"/>
        <w:rPr>
          <w:rFonts w:ascii="Bookman Old Style" w:hAnsi="Bookman Old Style" w:cs="Arial"/>
          <w:b/>
          <w:bCs/>
          <w:color w:val="000000"/>
          <w:sz w:val="28"/>
          <w:szCs w:val="28"/>
        </w:rPr>
      </w:pPr>
    </w:p>
    <w:p w:rsidR="00DD098D" w:rsidRPr="000936A1" w:rsidRDefault="00DD098D" w:rsidP="00DD098D">
      <w:pPr>
        <w:jc w:val="center"/>
        <w:rPr>
          <w:rFonts w:ascii="Bookman Old Style" w:hAnsi="Bookman Old Style" w:cs="Arial"/>
          <w:b/>
          <w:bCs/>
          <w:color w:val="000000"/>
          <w:sz w:val="28"/>
          <w:szCs w:val="28"/>
        </w:rPr>
      </w:pPr>
      <w:r w:rsidRPr="000936A1">
        <w:rPr>
          <w:rFonts w:ascii="Bookman Old Style" w:hAnsi="Bookman Old Style" w:cs="Arial"/>
          <w:b/>
          <w:bCs/>
          <w:color w:val="000000"/>
          <w:sz w:val="28"/>
          <w:szCs w:val="28"/>
        </w:rPr>
        <w:t>(</w:t>
      </w:r>
      <w:r w:rsidR="000936A1" w:rsidRPr="000936A1">
        <w:rPr>
          <w:rFonts w:ascii="Bookman Old Style" w:hAnsi="Bookman Old Style" w:cs="Arial"/>
          <w:b/>
          <w:bCs/>
          <w:color w:val="000000"/>
          <w:sz w:val="28"/>
          <w:szCs w:val="28"/>
        </w:rPr>
        <w:t>September 19-</w:t>
      </w:r>
      <w:proofErr w:type="gramStart"/>
      <w:r w:rsidR="000936A1" w:rsidRPr="000936A1">
        <w:rPr>
          <w:rFonts w:ascii="Bookman Old Style" w:hAnsi="Bookman Old Style" w:cs="Arial"/>
          <w:b/>
          <w:bCs/>
          <w:color w:val="000000"/>
          <w:sz w:val="28"/>
          <w:szCs w:val="28"/>
        </w:rPr>
        <w:t>23 ,</w:t>
      </w:r>
      <w:proofErr w:type="gramEnd"/>
      <w:r w:rsidR="000936A1" w:rsidRPr="000936A1">
        <w:rPr>
          <w:rFonts w:ascii="Bookman Old Style" w:hAnsi="Bookman Old Style" w:cs="Arial"/>
          <w:b/>
          <w:bCs/>
          <w:color w:val="000000"/>
          <w:sz w:val="28"/>
          <w:szCs w:val="28"/>
        </w:rPr>
        <w:t xml:space="preserve"> 2022</w:t>
      </w:r>
      <w:r w:rsidRPr="000936A1">
        <w:rPr>
          <w:rFonts w:ascii="Bookman Old Style" w:hAnsi="Bookman Old Style" w:cs="Arial"/>
          <w:b/>
          <w:bCs/>
          <w:color w:val="000000"/>
          <w:sz w:val="28"/>
          <w:szCs w:val="28"/>
        </w:rPr>
        <w:t>)</w:t>
      </w:r>
    </w:p>
    <w:p w:rsidR="00DD098D" w:rsidRPr="00851C6E" w:rsidRDefault="00DD098D" w:rsidP="00DD098D">
      <w:pPr>
        <w:jc w:val="center"/>
        <w:rPr>
          <w:rFonts w:ascii="Bookman Old Style" w:hAnsi="Bookman Old Style" w:cs="Arial"/>
          <w:b/>
          <w:color w:val="000000"/>
        </w:rPr>
      </w:pPr>
    </w:p>
    <w:p w:rsidR="00DD098D" w:rsidRPr="00851C6E" w:rsidRDefault="00DD098D" w:rsidP="00DD098D">
      <w:pPr>
        <w:jc w:val="center"/>
        <w:rPr>
          <w:rFonts w:ascii="Bookman Old Style" w:hAnsi="Bookman Old Style" w:cs="Arial"/>
          <w:b/>
          <w:color w:val="000000"/>
        </w:rPr>
      </w:pPr>
    </w:p>
    <w:p w:rsidR="00DD098D" w:rsidRPr="00851C6E" w:rsidRDefault="00DD098D" w:rsidP="00DD098D">
      <w:pPr>
        <w:jc w:val="center"/>
        <w:rPr>
          <w:rFonts w:ascii="Bookman Old Style" w:hAnsi="Bookman Old Style" w:cs="Arial"/>
          <w:b/>
          <w:color w:val="000000"/>
        </w:rPr>
      </w:pPr>
    </w:p>
    <w:p w:rsidR="00DD098D" w:rsidRPr="00851C6E" w:rsidRDefault="00DD098D" w:rsidP="00DD098D">
      <w:pPr>
        <w:jc w:val="center"/>
        <w:rPr>
          <w:rFonts w:ascii="Bookman Old Style" w:hAnsi="Bookman Old Style" w:cs="Arial"/>
          <w:b/>
          <w:bCs/>
          <w:color w:val="000000"/>
          <w:sz w:val="28"/>
          <w:szCs w:val="28"/>
        </w:rPr>
      </w:pPr>
      <w:proofErr w:type="spellStart"/>
      <w:r w:rsidRPr="00851C6E">
        <w:rPr>
          <w:rFonts w:ascii="Bookman Old Style" w:hAnsi="Bookman Old Style" w:cs="Arial"/>
          <w:b/>
          <w:bCs/>
          <w:color w:val="000000"/>
          <w:sz w:val="28"/>
          <w:szCs w:val="28"/>
        </w:rPr>
        <w:t>Programme</w:t>
      </w:r>
      <w:proofErr w:type="spellEnd"/>
      <w:r w:rsidRPr="00851C6E">
        <w:rPr>
          <w:rFonts w:ascii="Bookman Old Style" w:hAnsi="Bookman Old Style" w:cs="Arial"/>
          <w:b/>
          <w:bCs/>
          <w:color w:val="000000"/>
          <w:sz w:val="28"/>
          <w:szCs w:val="28"/>
        </w:rPr>
        <w:t xml:space="preserve"> Coordinator</w:t>
      </w:r>
    </w:p>
    <w:p w:rsidR="00DD098D" w:rsidRDefault="00DD098D" w:rsidP="00DD098D">
      <w:pPr>
        <w:jc w:val="center"/>
        <w:rPr>
          <w:rFonts w:ascii="Bookman Old Style" w:hAnsi="Bookman Old Style" w:cs="Arial"/>
          <w:b/>
          <w:bCs/>
          <w:color w:val="000000"/>
          <w:sz w:val="28"/>
          <w:szCs w:val="28"/>
        </w:rPr>
      </w:pPr>
      <w:r w:rsidRPr="00851C6E">
        <w:rPr>
          <w:rFonts w:ascii="Bookman Old Style" w:hAnsi="Bookman Old Style" w:cs="Arial"/>
          <w:b/>
          <w:bCs/>
          <w:color w:val="000000"/>
          <w:sz w:val="28"/>
          <w:szCs w:val="28"/>
        </w:rPr>
        <w:t xml:space="preserve">Dr. </w:t>
      </w:r>
      <w:proofErr w:type="spellStart"/>
      <w:r w:rsidRPr="00851C6E">
        <w:rPr>
          <w:rFonts w:ascii="Bookman Old Style" w:hAnsi="Bookman Old Style" w:cs="Arial"/>
          <w:b/>
          <w:bCs/>
          <w:color w:val="000000"/>
          <w:sz w:val="28"/>
          <w:szCs w:val="28"/>
        </w:rPr>
        <w:t>Pawan</w:t>
      </w:r>
      <w:proofErr w:type="spellEnd"/>
      <w:r w:rsidRPr="00851C6E">
        <w:rPr>
          <w:rFonts w:ascii="Bookman Old Style" w:hAnsi="Bookman Old Style" w:cs="Arial"/>
          <w:b/>
          <w:bCs/>
          <w:color w:val="000000"/>
          <w:sz w:val="28"/>
          <w:szCs w:val="28"/>
        </w:rPr>
        <w:t xml:space="preserve"> K. </w:t>
      </w:r>
      <w:proofErr w:type="spellStart"/>
      <w:r w:rsidRPr="00851C6E">
        <w:rPr>
          <w:rFonts w:ascii="Bookman Old Style" w:hAnsi="Bookman Old Style" w:cs="Arial"/>
          <w:b/>
          <w:bCs/>
          <w:color w:val="000000"/>
          <w:sz w:val="28"/>
          <w:szCs w:val="28"/>
        </w:rPr>
        <w:t>Taneja</w:t>
      </w:r>
      <w:proofErr w:type="spellEnd"/>
    </w:p>
    <w:p w:rsidR="00DD098D" w:rsidRPr="00851C6E" w:rsidRDefault="00DD098D" w:rsidP="00DD098D">
      <w:pPr>
        <w:jc w:val="center"/>
        <w:rPr>
          <w:rFonts w:ascii="Bookman Old Style" w:hAnsi="Bookman Old Style" w:cs="Arial"/>
          <w:b/>
          <w:bCs/>
          <w:color w:val="000000"/>
          <w:sz w:val="28"/>
          <w:szCs w:val="28"/>
        </w:rPr>
      </w:pPr>
      <w:r>
        <w:rPr>
          <w:rFonts w:ascii="Bookman Old Style" w:hAnsi="Bookman Old Style" w:cs="Arial"/>
          <w:b/>
          <w:bCs/>
          <w:color w:val="000000"/>
          <w:sz w:val="28"/>
          <w:szCs w:val="28"/>
        </w:rPr>
        <w:t xml:space="preserve">Dr. Roma </w:t>
      </w:r>
      <w:proofErr w:type="spellStart"/>
      <w:r>
        <w:rPr>
          <w:rFonts w:ascii="Bookman Old Style" w:hAnsi="Bookman Old Style" w:cs="Arial"/>
          <w:b/>
          <w:bCs/>
          <w:color w:val="000000"/>
          <w:sz w:val="28"/>
          <w:szCs w:val="28"/>
        </w:rPr>
        <w:t>Mitra</w:t>
      </w:r>
      <w:proofErr w:type="spellEnd"/>
      <w:r>
        <w:rPr>
          <w:rFonts w:ascii="Bookman Old Style" w:hAnsi="Bookman Old Style" w:cs="Arial"/>
          <w:b/>
          <w:bCs/>
          <w:color w:val="000000"/>
          <w:sz w:val="28"/>
          <w:szCs w:val="28"/>
        </w:rPr>
        <w:t xml:space="preserve"> </w:t>
      </w:r>
      <w:proofErr w:type="spellStart"/>
      <w:r>
        <w:rPr>
          <w:rFonts w:ascii="Bookman Old Style" w:hAnsi="Bookman Old Style" w:cs="Arial"/>
          <w:b/>
          <w:bCs/>
          <w:color w:val="000000"/>
          <w:sz w:val="28"/>
          <w:szCs w:val="28"/>
        </w:rPr>
        <w:t>Debnath</w:t>
      </w:r>
      <w:proofErr w:type="spellEnd"/>
    </w:p>
    <w:p w:rsidR="00DD098D" w:rsidRPr="00851C6E" w:rsidRDefault="00DD098D" w:rsidP="00DD098D">
      <w:pPr>
        <w:jc w:val="center"/>
        <w:rPr>
          <w:rFonts w:ascii="Bookman Old Style" w:hAnsi="Bookman Old Style" w:cs="Arial"/>
          <w:b/>
          <w:bCs/>
          <w:color w:val="000000"/>
          <w:sz w:val="28"/>
          <w:szCs w:val="28"/>
        </w:rPr>
      </w:pPr>
    </w:p>
    <w:p w:rsidR="00DD098D" w:rsidRPr="00851C6E" w:rsidRDefault="00DD098D" w:rsidP="00DD098D">
      <w:pPr>
        <w:rPr>
          <w:rFonts w:ascii="Bookman Old Style" w:hAnsi="Bookman Old Style" w:cs="Arial"/>
          <w:color w:val="000000"/>
        </w:rPr>
      </w:pPr>
    </w:p>
    <w:p w:rsidR="00DD098D" w:rsidRPr="00851C6E" w:rsidRDefault="00DD098D" w:rsidP="00DD098D">
      <w:pPr>
        <w:pStyle w:val="Header"/>
        <w:tabs>
          <w:tab w:val="clear" w:pos="4320"/>
          <w:tab w:val="clear" w:pos="8640"/>
        </w:tabs>
        <w:rPr>
          <w:rFonts w:ascii="Bookman Old Style" w:hAnsi="Bookman Old Style" w:cs="Arial"/>
          <w:color w:val="000000"/>
        </w:rPr>
      </w:pPr>
    </w:p>
    <w:p w:rsidR="00DD098D" w:rsidRPr="00851C6E" w:rsidRDefault="00DD098D" w:rsidP="00DD098D">
      <w:pPr>
        <w:pStyle w:val="Heading4"/>
        <w:jc w:val="center"/>
        <w:rPr>
          <w:rFonts w:ascii="Bookman Old Style" w:hAnsi="Bookman Old Style" w:cs="Arial"/>
          <w:noProof/>
          <w:color w:val="000000"/>
          <w:sz w:val="28"/>
          <w:szCs w:val="24"/>
        </w:rPr>
      </w:pPr>
      <w:r w:rsidRPr="00851C6E">
        <w:rPr>
          <w:rFonts w:ascii="Bookman Old Style" w:hAnsi="Bookman Old Style" w:cs="Arial"/>
          <w:color w:val="000000"/>
          <w:sz w:val="24"/>
          <w:szCs w:val="24"/>
        </w:rPr>
        <w:t xml:space="preserve"> </w:t>
      </w:r>
      <w:r w:rsidRPr="00851C6E">
        <w:rPr>
          <w:rFonts w:ascii="Bookman Old Style" w:hAnsi="Bookman Old Style" w:cs="Arial"/>
          <w:color w:val="000000"/>
          <w:sz w:val="28"/>
          <w:szCs w:val="24"/>
        </w:rPr>
        <w:t>Sponsored by</w:t>
      </w:r>
    </w:p>
    <w:p w:rsidR="00DD098D" w:rsidRPr="00731984" w:rsidRDefault="00DD098D" w:rsidP="00DD098D">
      <w:pPr>
        <w:rPr>
          <w:rFonts w:ascii="Arial" w:hAnsi="Arial" w:cs="Arial"/>
          <w:color w:val="000000"/>
        </w:rPr>
      </w:pPr>
    </w:p>
    <w:p w:rsidR="00DD098D" w:rsidRPr="00731984" w:rsidRDefault="00DD098D" w:rsidP="00DD098D">
      <w:pPr>
        <w:jc w:val="center"/>
        <w:rPr>
          <w:rFonts w:ascii="Arial" w:hAnsi="Arial" w:cs="Arial"/>
          <w:color w:val="000000"/>
        </w:rPr>
      </w:pPr>
      <w:r>
        <w:rPr>
          <w:noProof/>
        </w:rPr>
        <w:drawing>
          <wp:inline distT="0" distB="0" distL="0" distR="0">
            <wp:extent cx="1104900" cy="1100584"/>
            <wp:effectExtent l="0" t="0" r="0" b="4445"/>
            <wp:docPr id="2" name="Picture 2" descr="Embassy of India, Zagreb, Croatia : ITEC Courses for Croatian citiz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assy of India, Zagreb, Croatia : ITEC Courses for Croatian citizen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0712" cy="1106374"/>
                    </a:xfrm>
                    <a:prstGeom prst="rect">
                      <a:avLst/>
                    </a:prstGeom>
                    <a:noFill/>
                    <a:ln>
                      <a:noFill/>
                    </a:ln>
                  </pic:spPr>
                </pic:pic>
              </a:graphicData>
            </a:graphic>
          </wp:inline>
        </w:drawing>
      </w:r>
    </w:p>
    <w:p w:rsidR="00DD098D" w:rsidRPr="00A830D5" w:rsidRDefault="00DD098D" w:rsidP="00DD098D">
      <w:pPr>
        <w:jc w:val="center"/>
        <w:rPr>
          <w:rFonts w:ascii="Arial" w:hAnsi="Arial" w:cs="Arial"/>
          <w:b/>
          <w:color w:val="000000"/>
          <w:sz w:val="28"/>
          <w:szCs w:val="28"/>
        </w:rPr>
      </w:pPr>
      <w:r w:rsidRPr="00A830D5">
        <w:rPr>
          <w:rFonts w:ascii="Arial" w:hAnsi="Arial" w:cs="Arial"/>
          <w:b/>
          <w:color w:val="000000"/>
          <w:sz w:val="28"/>
          <w:szCs w:val="28"/>
        </w:rPr>
        <w:t xml:space="preserve">Indian Technical and Economic Cooperation (ITEC) </w:t>
      </w:r>
      <w:proofErr w:type="spellStart"/>
      <w:r w:rsidRPr="00A830D5">
        <w:rPr>
          <w:rFonts w:ascii="Arial" w:hAnsi="Arial" w:cs="Arial"/>
          <w:b/>
          <w:color w:val="000000"/>
          <w:sz w:val="28"/>
          <w:szCs w:val="28"/>
        </w:rPr>
        <w:t>Programme</w:t>
      </w:r>
      <w:proofErr w:type="spellEnd"/>
      <w:r w:rsidRPr="00A830D5">
        <w:rPr>
          <w:rFonts w:ascii="Arial" w:hAnsi="Arial" w:cs="Arial"/>
          <w:b/>
          <w:color w:val="000000"/>
          <w:sz w:val="28"/>
          <w:szCs w:val="28"/>
        </w:rPr>
        <w:t xml:space="preserve"> </w:t>
      </w:r>
    </w:p>
    <w:p w:rsidR="00DD098D" w:rsidRPr="009811C3" w:rsidRDefault="00DD098D" w:rsidP="00DD098D">
      <w:pPr>
        <w:jc w:val="center"/>
        <w:rPr>
          <w:rFonts w:ascii="Arial" w:hAnsi="Arial" w:cs="Arial"/>
          <w:b/>
          <w:color w:val="000000"/>
          <w:sz w:val="32"/>
          <w:szCs w:val="20"/>
        </w:rPr>
      </w:pPr>
      <w:r w:rsidRPr="009811C3">
        <w:rPr>
          <w:rFonts w:ascii="Arial" w:hAnsi="Arial" w:cs="Arial"/>
          <w:b/>
          <w:color w:val="000000"/>
          <w:sz w:val="32"/>
          <w:szCs w:val="20"/>
        </w:rPr>
        <w:t xml:space="preserve"> </w:t>
      </w:r>
      <w:r w:rsidRPr="00A830D5">
        <w:rPr>
          <w:rFonts w:ascii="Arial" w:hAnsi="Arial" w:cs="Arial"/>
          <w:b/>
          <w:color w:val="000000"/>
          <w:sz w:val="28"/>
          <w:szCs w:val="16"/>
        </w:rPr>
        <w:t>Ministry of External Affairs, Govt. of India</w:t>
      </w:r>
      <w:r>
        <w:rPr>
          <w:rFonts w:ascii="Arial" w:hAnsi="Arial" w:cs="Arial"/>
          <w:b/>
          <w:color w:val="000000"/>
          <w:sz w:val="28"/>
          <w:szCs w:val="16"/>
        </w:rPr>
        <w:t xml:space="preserve"> (MEA)</w:t>
      </w:r>
      <w:r w:rsidRPr="00A830D5">
        <w:rPr>
          <w:rFonts w:ascii="Arial" w:hAnsi="Arial" w:cs="Arial"/>
          <w:b/>
          <w:color w:val="000000"/>
          <w:sz w:val="28"/>
          <w:szCs w:val="16"/>
        </w:rPr>
        <w:t xml:space="preserve">   </w:t>
      </w:r>
    </w:p>
    <w:p w:rsidR="00DD098D" w:rsidRPr="00851C6E" w:rsidRDefault="00DD098D" w:rsidP="00DD098D">
      <w:pPr>
        <w:pStyle w:val="Heading4"/>
        <w:jc w:val="center"/>
        <w:rPr>
          <w:rFonts w:ascii="Bookman Old Style" w:hAnsi="Bookman Old Style" w:cs="Arial"/>
          <w:color w:val="000000"/>
          <w:sz w:val="28"/>
          <w:szCs w:val="24"/>
        </w:rPr>
      </w:pPr>
    </w:p>
    <w:p w:rsidR="00DD098D" w:rsidRPr="00851C6E" w:rsidRDefault="00DD098D" w:rsidP="00DD098D">
      <w:pPr>
        <w:pStyle w:val="Heading4"/>
        <w:jc w:val="center"/>
        <w:rPr>
          <w:rFonts w:ascii="Bookman Old Style" w:hAnsi="Bookman Old Style" w:cs="Arial"/>
          <w:color w:val="000000"/>
          <w:sz w:val="24"/>
          <w:szCs w:val="24"/>
        </w:rPr>
      </w:pPr>
    </w:p>
    <w:p w:rsidR="00DD098D" w:rsidRPr="00851C6E" w:rsidRDefault="00DD098D" w:rsidP="00DD098D">
      <w:pPr>
        <w:rPr>
          <w:rFonts w:ascii="Bookman Old Style" w:hAnsi="Bookman Old Style"/>
        </w:rPr>
      </w:pPr>
    </w:p>
    <w:p w:rsidR="00DD098D" w:rsidRPr="00851C6E" w:rsidRDefault="00DD098D" w:rsidP="00DD098D">
      <w:pPr>
        <w:pStyle w:val="Heading4"/>
        <w:jc w:val="center"/>
        <w:rPr>
          <w:rFonts w:ascii="Bookman Old Style" w:hAnsi="Bookman Old Style" w:cs="Arial"/>
          <w:color w:val="000000"/>
          <w:sz w:val="28"/>
          <w:szCs w:val="24"/>
        </w:rPr>
      </w:pPr>
      <w:r w:rsidRPr="00851C6E">
        <w:rPr>
          <w:rFonts w:ascii="Bookman Old Style" w:hAnsi="Bookman Old Style" w:cs="Arial"/>
          <w:color w:val="000000"/>
          <w:sz w:val="28"/>
          <w:szCs w:val="24"/>
        </w:rPr>
        <w:t>Conducted By</w:t>
      </w:r>
    </w:p>
    <w:p w:rsidR="00DD098D" w:rsidRPr="00851C6E" w:rsidRDefault="00DD098D" w:rsidP="00DD098D">
      <w:pPr>
        <w:jc w:val="center"/>
        <w:rPr>
          <w:rFonts w:ascii="Bookman Old Style" w:hAnsi="Bookman Old Style" w:cs="Arial"/>
          <w:color w:val="000000"/>
        </w:rPr>
      </w:pPr>
    </w:p>
    <w:p w:rsidR="00DD098D" w:rsidRPr="00851C6E" w:rsidRDefault="00DD098D" w:rsidP="00DD098D">
      <w:pPr>
        <w:jc w:val="center"/>
        <w:rPr>
          <w:rFonts w:ascii="Bookman Old Style" w:hAnsi="Bookman Old Style" w:cs="Arial"/>
          <w:color w:val="000000"/>
        </w:rPr>
      </w:pPr>
      <w:r w:rsidRPr="00851C6E">
        <w:rPr>
          <w:rFonts w:ascii="Bookman Old Style" w:hAnsi="Bookman Old Style"/>
          <w:b/>
          <w:noProof/>
          <w:sz w:val="28"/>
          <w:szCs w:val="28"/>
        </w:rPr>
        <w:drawing>
          <wp:inline distT="0" distB="0" distL="0" distR="0">
            <wp:extent cx="1238250" cy="1238250"/>
            <wp:effectExtent l="0" t="0" r="0" b="0"/>
            <wp:docPr id="1" name="Picture 7" descr="Image result for ii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ipa logo"/>
                    <pic:cNvPicPr>
                      <a:picLocks noChangeAspect="1" noChangeArrowheads="1"/>
                    </pic:cNvPicPr>
                  </pic:nvPicPr>
                  <pic:blipFill>
                    <a:blip r:embed="rId6"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121" t="4477" r="41550" b="41238"/>
                    <a:stretch>
                      <a:fillRect/>
                    </a:stretch>
                  </pic:blipFill>
                  <pic:spPr bwMode="auto">
                    <a:xfrm>
                      <a:off x="0" y="0"/>
                      <a:ext cx="1238250" cy="1238250"/>
                    </a:xfrm>
                    <a:prstGeom prst="rect">
                      <a:avLst/>
                    </a:prstGeom>
                    <a:noFill/>
                    <a:ln>
                      <a:noFill/>
                    </a:ln>
                  </pic:spPr>
                </pic:pic>
              </a:graphicData>
            </a:graphic>
          </wp:inline>
        </w:drawing>
      </w:r>
    </w:p>
    <w:p w:rsidR="00DD098D" w:rsidRPr="00851C6E" w:rsidRDefault="00DD098D" w:rsidP="00DD098D">
      <w:pPr>
        <w:jc w:val="center"/>
        <w:rPr>
          <w:rFonts w:ascii="Bookman Old Style" w:hAnsi="Bookman Old Style" w:cs="Arial"/>
          <w:color w:val="000000"/>
        </w:rPr>
      </w:pPr>
    </w:p>
    <w:p w:rsidR="00DD098D" w:rsidRPr="00851C6E" w:rsidRDefault="00DD098D" w:rsidP="00DD098D">
      <w:pPr>
        <w:jc w:val="center"/>
        <w:rPr>
          <w:rFonts w:ascii="Bookman Old Style" w:hAnsi="Bookman Old Style" w:cs="Arial"/>
          <w:b/>
          <w:color w:val="000000"/>
          <w:sz w:val="28"/>
        </w:rPr>
      </w:pPr>
      <w:r w:rsidRPr="00851C6E">
        <w:rPr>
          <w:rFonts w:ascii="Bookman Old Style" w:hAnsi="Bookman Old Style" w:cs="Arial"/>
          <w:b/>
          <w:color w:val="000000"/>
          <w:sz w:val="28"/>
        </w:rPr>
        <w:t>Indian Institute of Public Administration</w:t>
      </w:r>
    </w:p>
    <w:p w:rsidR="00DD098D" w:rsidRDefault="00DD098D" w:rsidP="00DD098D">
      <w:pPr>
        <w:jc w:val="center"/>
        <w:rPr>
          <w:rFonts w:ascii="Bookman Old Style" w:hAnsi="Bookman Old Style" w:cs="Arial"/>
          <w:b/>
          <w:color w:val="000000"/>
          <w:sz w:val="28"/>
        </w:rPr>
      </w:pPr>
      <w:r w:rsidRPr="00851C6E">
        <w:rPr>
          <w:rFonts w:ascii="Bookman Old Style" w:hAnsi="Bookman Old Style" w:cs="Arial"/>
          <w:b/>
          <w:color w:val="000000"/>
          <w:sz w:val="28"/>
        </w:rPr>
        <w:t>New Delhi</w:t>
      </w:r>
    </w:p>
    <w:p w:rsidR="00DD098D" w:rsidRPr="00567144" w:rsidRDefault="00DD098D" w:rsidP="00DD098D">
      <w:pPr>
        <w:jc w:val="center"/>
        <w:rPr>
          <w:rFonts w:ascii="Bookman Old Style" w:hAnsi="Bookman Old Style"/>
          <w:b/>
          <w:sz w:val="28"/>
          <w:szCs w:val="28"/>
        </w:rPr>
      </w:pPr>
      <w:r w:rsidRPr="00567144">
        <w:rPr>
          <w:rFonts w:ascii="Bookman Old Style" w:hAnsi="Bookman Old Style"/>
          <w:b/>
          <w:sz w:val="28"/>
          <w:szCs w:val="28"/>
        </w:rPr>
        <w:t>__________________________________________________________</w:t>
      </w:r>
    </w:p>
    <w:p w:rsidR="00DD098D" w:rsidRDefault="00DD098D" w:rsidP="00DD098D">
      <w:pPr>
        <w:jc w:val="center"/>
        <w:rPr>
          <w:rFonts w:ascii="Bookman Old Style" w:hAnsi="Bookman Old Style"/>
          <w:b/>
          <w:sz w:val="26"/>
          <w:szCs w:val="28"/>
        </w:rPr>
      </w:pPr>
    </w:p>
    <w:p w:rsidR="00DD098D" w:rsidRPr="00851C6E" w:rsidRDefault="00DD098D" w:rsidP="00DD098D">
      <w:pPr>
        <w:jc w:val="center"/>
        <w:rPr>
          <w:rFonts w:ascii="Bookman Old Style" w:hAnsi="Bookman Old Style"/>
          <w:b/>
          <w:sz w:val="26"/>
          <w:szCs w:val="28"/>
        </w:rPr>
      </w:pPr>
      <w:r w:rsidRPr="00851C6E">
        <w:rPr>
          <w:rFonts w:ascii="Bookman Old Style" w:hAnsi="Bookman Old Style"/>
          <w:b/>
          <w:sz w:val="26"/>
          <w:szCs w:val="28"/>
        </w:rPr>
        <w:t xml:space="preserve">IIPA- inspiring excellence is a way of life </w:t>
      </w:r>
    </w:p>
    <w:p w:rsidR="00DD098D" w:rsidRPr="00851C6E" w:rsidRDefault="00DD098D" w:rsidP="00DD098D">
      <w:pPr>
        <w:spacing w:after="200" w:line="276" w:lineRule="auto"/>
        <w:rPr>
          <w:rFonts w:ascii="Arial" w:hAnsi="Arial" w:cs="Arial"/>
          <w:b/>
          <w:bCs/>
          <w:u w:val="single"/>
        </w:rPr>
      </w:pPr>
      <w:r w:rsidRPr="00851C6E">
        <w:rPr>
          <w:rFonts w:ascii="Bookman Old Style" w:hAnsi="Bookman Old Style" w:cs="Arial"/>
          <w:b/>
          <w:bCs/>
          <w:u w:val="single"/>
        </w:rPr>
        <w:br w:type="page"/>
      </w:r>
      <w:r w:rsidRPr="00851C6E">
        <w:rPr>
          <w:rFonts w:ascii="Arial" w:hAnsi="Arial" w:cs="Arial"/>
          <w:b/>
          <w:bCs/>
          <w:u w:val="single"/>
        </w:rPr>
        <w:lastRenderedPageBreak/>
        <w:t>Introduction</w:t>
      </w:r>
    </w:p>
    <w:p w:rsidR="00DD098D" w:rsidRPr="00851C6E" w:rsidRDefault="00DD098D" w:rsidP="00DD098D">
      <w:pPr>
        <w:jc w:val="both"/>
        <w:rPr>
          <w:rFonts w:ascii="Arial" w:hAnsi="Arial" w:cs="Arial"/>
        </w:rPr>
      </w:pPr>
    </w:p>
    <w:p w:rsidR="00DD098D" w:rsidRPr="00851C6E" w:rsidRDefault="00DD098D" w:rsidP="00DD098D">
      <w:pPr>
        <w:spacing w:before="120" w:after="120" w:line="360" w:lineRule="auto"/>
        <w:jc w:val="both"/>
        <w:outlineLvl w:val="4"/>
        <w:rPr>
          <w:rFonts w:ascii="Arial" w:hAnsi="Arial" w:cs="Arial"/>
        </w:rPr>
      </w:pPr>
      <w:r w:rsidRPr="00851C6E">
        <w:rPr>
          <w:rFonts w:ascii="Arial" w:hAnsi="Arial" w:cs="Arial"/>
        </w:rPr>
        <w:t xml:space="preserve">Financial awareness has a significant impact on effective decision making in an organization. This program provides a working knowledge of the basic principles of financial management. Non Finance </w:t>
      </w:r>
      <w:r>
        <w:rPr>
          <w:rFonts w:ascii="Arial" w:hAnsi="Arial" w:cs="Arial"/>
        </w:rPr>
        <w:t>leader</w:t>
      </w:r>
      <w:r w:rsidRPr="00851C6E">
        <w:rPr>
          <w:rFonts w:ascii="Arial" w:hAnsi="Arial" w:cs="Arial"/>
        </w:rPr>
        <w:t xml:space="preserve">s can strengthen their day to day functioning by becoming conversant with the fundamentals of finance. Participants will learn to interpret financial information and understand the financial implications of their decisions. </w:t>
      </w:r>
    </w:p>
    <w:p w:rsidR="00DD098D" w:rsidRPr="00851C6E" w:rsidRDefault="00DD098D" w:rsidP="00DD098D">
      <w:pPr>
        <w:shd w:val="clear" w:color="auto" w:fill="FFFFFF"/>
        <w:spacing w:before="120" w:after="120" w:line="360" w:lineRule="auto"/>
        <w:jc w:val="both"/>
        <w:outlineLvl w:val="4"/>
        <w:rPr>
          <w:rFonts w:ascii="Arial" w:hAnsi="Arial" w:cs="Arial"/>
          <w:b/>
          <w:bCs/>
        </w:rPr>
      </w:pPr>
      <w:r w:rsidRPr="00851C6E">
        <w:rPr>
          <w:rFonts w:ascii="Arial" w:hAnsi="Arial" w:cs="Arial"/>
          <w:b/>
          <w:bCs/>
        </w:rPr>
        <w:t>Objectives</w:t>
      </w:r>
    </w:p>
    <w:p w:rsidR="00DD098D" w:rsidRPr="00851C6E" w:rsidRDefault="00DD098D" w:rsidP="00DD098D">
      <w:pPr>
        <w:shd w:val="clear" w:color="auto" w:fill="FFFFFF"/>
        <w:spacing w:before="120" w:after="120" w:line="360" w:lineRule="auto"/>
        <w:jc w:val="both"/>
        <w:outlineLvl w:val="4"/>
        <w:rPr>
          <w:rFonts w:ascii="Arial" w:hAnsi="Arial" w:cs="Arial"/>
          <w:b/>
          <w:bCs/>
        </w:rPr>
      </w:pPr>
      <w:r w:rsidRPr="00851C6E">
        <w:rPr>
          <w:rFonts w:ascii="Arial" w:hAnsi="Arial" w:cs="Arial"/>
        </w:rPr>
        <w:t xml:space="preserve">This program aims to meet the requirements of the professionals in different functional areas who would like to be well versed with the introductory nuances of finance. Deciphering financial jargon and developing the ability to see the real implications of numbers is a key outcome of this program. This </w:t>
      </w:r>
      <w:proofErr w:type="spellStart"/>
      <w:r w:rsidRPr="00851C6E">
        <w:rPr>
          <w:rFonts w:ascii="Arial" w:hAnsi="Arial" w:cs="Arial"/>
        </w:rPr>
        <w:t>Programme</w:t>
      </w:r>
      <w:proofErr w:type="spellEnd"/>
      <w:r w:rsidRPr="00851C6E">
        <w:rPr>
          <w:rFonts w:ascii="Arial" w:hAnsi="Arial" w:cs="Arial"/>
        </w:rPr>
        <w:t xml:space="preserve"> aims to:</w:t>
      </w:r>
    </w:p>
    <w:p w:rsidR="00DD098D" w:rsidRPr="00851C6E" w:rsidRDefault="00DD098D" w:rsidP="00DD098D">
      <w:pPr>
        <w:pStyle w:val="ListParagraph"/>
        <w:numPr>
          <w:ilvl w:val="0"/>
          <w:numId w:val="3"/>
        </w:numPr>
        <w:spacing w:before="120" w:after="120" w:line="360" w:lineRule="auto"/>
        <w:jc w:val="both"/>
        <w:rPr>
          <w:rFonts w:ascii="Arial" w:hAnsi="Arial" w:cs="Arial"/>
          <w:sz w:val="24"/>
          <w:szCs w:val="24"/>
        </w:rPr>
      </w:pPr>
      <w:r w:rsidRPr="00851C6E">
        <w:rPr>
          <w:rFonts w:ascii="Arial" w:hAnsi="Arial" w:cs="Arial"/>
          <w:sz w:val="24"/>
          <w:szCs w:val="24"/>
        </w:rPr>
        <w:t>Enhance their role as a decision maker and understand the implications of finance on departmental activities</w:t>
      </w:r>
    </w:p>
    <w:p w:rsidR="00DD098D" w:rsidRPr="00851C6E" w:rsidRDefault="00DD098D" w:rsidP="00DD098D">
      <w:pPr>
        <w:pStyle w:val="ListParagraph"/>
        <w:numPr>
          <w:ilvl w:val="0"/>
          <w:numId w:val="3"/>
        </w:numPr>
        <w:spacing w:before="120" w:after="120" w:line="360" w:lineRule="auto"/>
        <w:jc w:val="both"/>
        <w:rPr>
          <w:rFonts w:ascii="Arial" w:hAnsi="Arial" w:cs="Arial"/>
          <w:sz w:val="24"/>
          <w:szCs w:val="24"/>
        </w:rPr>
      </w:pPr>
      <w:r w:rsidRPr="00851C6E">
        <w:rPr>
          <w:rFonts w:ascii="Arial" w:hAnsi="Arial" w:cs="Arial"/>
          <w:sz w:val="24"/>
          <w:szCs w:val="24"/>
        </w:rPr>
        <w:t>Understand budgetary process and nuances related preparation of budget</w:t>
      </w:r>
    </w:p>
    <w:p w:rsidR="00DD098D" w:rsidRPr="00851C6E" w:rsidRDefault="00DD098D" w:rsidP="00DD098D">
      <w:pPr>
        <w:pStyle w:val="ListParagraph"/>
        <w:numPr>
          <w:ilvl w:val="0"/>
          <w:numId w:val="3"/>
        </w:numPr>
        <w:spacing w:before="120" w:after="120" w:line="360" w:lineRule="auto"/>
        <w:jc w:val="both"/>
        <w:rPr>
          <w:rFonts w:ascii="Arial" w:hAnsi="Arial" w:cs="Arial"/>
          <w:sz w:val="24"/>
          <w:szCs w:val="24"/>
        </w:rPr>
      </w:pPr>
      <w:r w:rsidRPr="00851C6E">
        <w:rPr>
          <w:rFonts w:ascii="Arial" w:hAnsi="Arial" w:cs="Arial"/>
          <w:sz w:val="24"/>
          <w:szCs w:val="24"/>
        </w:rPr>
        <w:t xml:space="preserve">Enhance the ability to identify areas for cost reduction and management  </w:t>
      </w:r>
    </w:p>
    <w:p w:rsidR="00DD098D" w:rsidRPr="00851C6E" w:rsidRDefault="00DD098D" w:rsidP="00DD098D">
      <w:pPr>
        <w:pStyle w:val="ListParagraph"/>
        <w:numPr>
          <w:ilvl w:val="0"/>
          <w:numId w:val="3"/>
        </w:numPr>
        <w:spacing w:before="120" w:after="120" w:line="360" w:lineRule="auto"/>
        <w:jc w:val="both"/>
        <w:rPr>
          <w:rFonts w:ascii="Arial" w:hAnsi="Arial" w:cs="Arial"/>
          <w:sz w:val="24"/>
          <w:szCs w:val="24"/>
        </w:rPr>
      </w:pPr>
      <w:r w:rsidRPr="00851C6E">
        <w:rPr>
          <w:rFonts w:ascii="Arial" w:hAnsi="Arial" w:cs="Arial"/>
          <w:sz w:val="24"/>
          <w:szCs w:val="24"/>
        </w:rPr>
        <w:t>Understand various tools for financial planning, program evaluation, performance evaluation and control</w:t>
      </w:r>
    </w:p>
    <w:p w:rsidR="00DD098D" w:rsidRPr="00851C6E" w:rsidRDefault="00DD098D" w:rsidP="00DD098D">
      <w:pPr>
        <w:pStyle w:val="ListParagraph"/>
        <w:numPr>
          <w:ilvl w:val="0"/>
          <w:numId w:val="2"/>
        </w:numPr>
        <w:shd w:val="clear" w:color="auto" w:fill="FFFFFF"/>
        <w:spacing w:before="120" w:after="120" w:line="360" w:lineRule="auto"/>
        <w:jc w:val="both"/>
        <w:outlineLvl w:val="4"/>
        <w:rPr>
          <w:rFonts w:ascii="Arial" w:eastAsia="Times New Roman" w:hAnsi="Arial" w:cs="Arial"/>
          <w:bCs/>
          <w:sz w:val="24"/>
          <w:szCs w:val="24"/>
        </w:rPr>
      </w:pPr>
      <w:r w:rsidRPr="00851C6E">
        <w:rPr>
          <w:rFonts w:ascii="Arial" w:hAnsi="Arial" w:cs="Arial"/>
          <w:sz w:val="24"/>
          <w:szCs w:val="24"/>
        </w:rPr>
        <w:t>Help them understand and i</w:t>
      </w:r>
      <w:r w:rsidRPr="00851C6E">
        <w:rPr>
          <w:rFonts w:ascii="Arial" w:eastAsia="Times New Roman" w:hAnsi="Arial" w:cs="Arial"/>
          <w:bCs/>
          <w:sz w:val="24"/>
          <w:szCs w:val="24"/>
        </w:rPr>
        <w:t xml:space="preserve">nterpret financial statements </w:t>
      </w:r>
    </w:p>
    <w:p w:rsidR="00DD098D" w:rsidRPr="00851C6E" w:rsidRDefault="00DD098D" w:rsidP="00DD098D">
      <w:pPr>
        <w:spacing w:before="120" w:after="120" w:line="360" w:lineRule="auto"/>
        <w:jc w:val="both"/>
        <w:rPr>
          <w:rFonts w:ascii="Arial" w:hAnsi="Arial" w:cs="Arial"/>
          <w:b/>
        </w:rPr>
      </w:pPr>
      <w:proofErr w:type="spellStart"/>
      <w:r w:rsidRPr="00851C6E">
        <w:rPr>
          <w:rFonts w:ascii="Arial" w:hAnsi="Arial" w:cs="Arial"/>
          <w:b/>
        </w:rPr>
        <w:t>Programme</w:t>
      </w:r>
      <w:proofErr w:type="spellEnd"/>
      <w:r w:rsidRPr="00851C6E">
        <w:rPr>
          <w:rFonts w:ascii="Arial" w:hAnsi="Arial" w:cs="Arial"/>
          <w:b/>
        </w:rPr>
        <w:t xml:space="preserve"> Coverage</w:t>
      </w:r>
    </w:p>
    <w:p w:rsidR="00DD098D" w:rsidRPr="009478BE" w:rsidRDefault="00DD098D" w:rsidP="00DD098D">
      <w:pPr>
        <w:pStyle w:val="ListParagraph"/>
        <w:numPr>
          <w:ilvl w:val="0"/>
          <w:numId w:val="1"/>
        </w:numPr>
        <w:spacing w:after="0" w:line="360" w:lineRule="auto"/>
        <w:contextualSpacing w:val="0"/>
        <w:rPr>
          <w:rFonts w:ascii="Arial" w:hAnsi="Arial" w:cs="Arial"/>
        </w:rPr>
      </w:pPr>
      <w:r w:rsidRPr="009478BE">
        <w:rPr>
          <w:rFonts w:ascii="Arial" w:hAnsi="Arial" w:cs="Arial"/>
        </w:rPr>
        <w:t xml:space="preserve">Fundamentals of Finance </w:t>
      </w:r>
    </w:p>
    <w:p w:rsidR="00DD098D" w:rsidRPr="009478BE" w:rsidRDefault="00DD098D" w:rsidP="00DD098D">
      <w:pPr>
        <w:pStyle w:val="ListParagraph"/>
        <w:numPr>
          <w:ilvl w:val="0"/>
          <w:numId w:val="1"/>
        </w:numPr>
        <w:spacing w:after="0" w:line="360" w:lineRule="auto"/>
        <w:contextualSpacing w:val="0"/>
        <w:jc w:val="both"/>
        <w:rPr>
          <w:rFonts w:ascii="Arial" w:hAnsi="Arial" w:cs="Arial"/>
        </w:rPr>
      </w:pPr>
      <w:r w:rsidRPr="009478BE">
        <w:rPr>
          <w:rFonts w:ascii="Arial" w:hAnsi="Arial" w:cs="Arial"/>
        </w:rPr>
        <w:t xml:space="preserve">Understanding financial statements: Balance Sheet, Income Statement </w:t>
      </w:r>
    </w:p>
    <w:p w:rsidR="00DD098D" w:rsidRPr="009478BE" w:rsidRDefault="00DD098D" w:rsidP="00DD098D">
      <w:pPr>
        <w:pStyle w:val="ListParagraph"/>
        <w:numPr>
          <w:ilvl w:val="0"/>
          <w:numId w:val="1"/>
        </w:numPr>
        <w:spacing w:after="0" w:line="360" w:lineRule="auto"/>
        <w:contextualSpacing w:val="0"/>
        <w:jc w:val="both"/>
        <w:rPr>
          <w:rFonts w:ascii="Arial" w:hAnsi="Arial" w:cs="Arial"/>
        </w:rPr>
      </w:pPr>
      <w:r w:rsidRPr="009478BE">
        <w:rPr>
          <w:rFonts w:ascii="Arial" w:hAnsi="Arial" w:cs="Arial"/>
        </w:rPr>
        <w:t xml:space="preserve">Analysis of Financial Statements for Decision Making </w:t>
      </w:r>
    </w:p>
    <w:p w:rsidR="00DD098D" w:rsidRPr="009478BE" w:rsidRDefault="00DD098D" w:rsidP="00DD098D">
      <w:pPr>
        <w:pStyle w:val="ListParagraph"/>
        <w:numPr>
          <w:ilvl w:val="0"/>
          <w:numId w:val="1"/>
        </w:numPr>
        <w:spacing w:after="0" w:line="360" w:lineRule="auto"/>
        <w:contextualSpacing w:val="0"/>
        <w:rPr>
          <w:rFonts w:ascii="Arial" w:hAnsi="Arial" w:cs="Arial"/>
        </w:rPr>
      </w:pPr>
      <w:r w:rsidRPr="009478BE">
        <w:rPr>
          <w:rFonts w:ascii="Arial" w:hAnsi="Arial" w:cs="Arial"/>
        </w:rPr>
        <w:t xml:space="preserve">Managing Cash </w:t>
      </w:r>
      <w:r>
        <w:rPr>
          <w:rFonts w:ascii="Arial" w:hAnsi="Arial" w:cs="Arial"/>
        </w:rPr>
        <w:t>for Day to Day Affairs</w:t>
      </w:r>
    </w:p>
    <w:p w:rsidR="00DD098D" w:rsidRPr="009478BE" w:rsidRDefault="00DD098D" w:rsidP="00DD098D">
      <w:pPr>
        <w:pStyle w:val="ListParagraph"/>
        <w:numPr>
          <w:ilvl w:val="0"/>
          <w:numId w:val="1"/>
        </w:numPr>
        <w:spacing w:after="0" w:line="360" w:lineRule="auto"/>
        <w:contextualSpacing w:val="0"/>
        <w:rPr>
          <w:rFonts w:ascii="Arial" w:hAnsi="Arial" w:cs="Arial"/>
        </w:rPr>
      </w:pPr>
      <w:r>
        <w:rPr>
          <w:rFonts w:ascii="Arial" w:hAnsi="Arial" w:cs="Arial"/>
        </w:rPr>
        <w:t>Analysing</w:t>
      </w:r>
      <w:r w:rsidRPr="009478BE">
        <w:rPr>
          <w:rFonts w:ascii="Arial" w:hAnsi="Arial" w:cs="Arial"/>
        </w:rPr>
        <w:t xml:space="preserve"> </w:t>
      </w:r>
      <w:r>
        <w:rPr>
          <w:rFonts w:ascii="Arial" w:hAnsi="Arial" w:cs="Arial"/>
        </w:rPr>
        <w:t>Cost for Decision Making</w:t>
      </w:r>
    </w:p>
    <w:p w:rsidR="00DD098D" w:rsidRPr="009478BE" w:rsidRDefault="00DD098D" w:rsidP="00DD098D">
      <w:pPr>
        <w:pStyle w:val="ListParagraph"/>
        <w:numPr>
          <w:ilvl w:val="0"/>
          <w:numId w:val="1"/>
        </w:numPr>
        <w:spacing w:after="0" w:line="360" w:lineRule="auto"/>
        <w:contextualSpacing w:val="0"/>
        <w:jc w:val="both"/>
        <w:rPr>
          <w:rFonts w:ascii="Arial" w:hAnsi="Arial" w:cs="Arial"/>
        </w:rPr>
      </w:pPr>
      <w:r w:rsidRPr="009478BE">
        <w:rPr>
          <w:rFonts w:ascii="Arial" w:hAnsi="Arial" w:cs="Arial"/>
        </w:rPr>
        <w:t>Short Term Financial Decision-Making techniques</w:t>
      </w:r>
    </w:p>
    <w:p w:rsidR="00DD098D" w:rsidRPr="009478BE" w:rsidRDefault="00DD098D" w:rsidP="00DD098D">
      <w:pPr>
        <w:pStyle w:val="ListParagraph"/>
        <w:numPr>
          <w:ilvl w:val="0"/>
          <w:numId w:val="1"/>
        </w:numPr>
        <w:spacing w:after="0" w:line="360" w:lineRule="auto"/>
        <w:contextualSpacing w:val="0"/>
        <w:jc w:val="both"/>
        <w:rPr>
          <w:rFonts w:ascii="Arial" w:hAnsi="Arial" w:cs="Arial"/>
        </w:rPr>
      </w:pPr>
      <w:r w:rsidRPr="009478BE">
        <w:rPr>
          <w:rFonts w:ascii="Arial" w:hAnsi="Arial" w:cs="Arial"/>
        </w:rPr>
        <w:t>Long Term Decision Making techniques</w:t>
      </w:r>
    </w:p>
    <w:p w:rsidR="00DD098D" w:rsidRPr="009478BE" w:rsidRDefault="00DD098D" w:rsidP="00DD098D">
      <w:pPr>
        <w:spacing w:after="200" w:line="276" w:lineRule="auto"/>
        <w:rPr>
          <w:rFonts w:ascii="Arial" w:hAnsi="Arial" w:cs="Arial"/>
          <w:color w:val="000000"/>
        </w:rPr>
      </w:pPr>
      <w:r w:rsidRPr="009478BE">
        <w:rPr>
          <w:rFonts w:ascii="Arial" w:hAnsi="Arial" w:cs="Arial"/>
          <w:b/>
          <w:bCs/>
          <w:color w:val="000000"/>
        </w:rPr>
        <w:t>Methodology</w:t>
      </w:r>
    </w:p>
    <w:p w:rsidR="00DD098D" w:rsidRDefault="00DD098D" w:rsidP="00DD098D">
      <w:pPr>
        <w:jc w:val="both"/>
        <w:rPr>
          <w:rFonts w:ascii="Arial" w:hAnsi="Arial" w:cs="Arial"/>
        </w:rPr>
      </w:pPr>
      <w:r w:rsidRPr="00851C6E">
        <w:rPr>
          <w:rFonts w:ascii="Arial" w:hAnsi="Arial" w:cs="Arial"/>
        </w:rPr>
        <w:lastRenderedPageBreak/>
        <w:t xml:space="preserve">There will be a blend of theory and practice. Suitable numerical exercises, relevant case studies will be used along with the interactive discussions &amp; lectures. </w:t>
      </w:r>
    </w:p>
    <w:p w:rsidR="00DD098D" w:rsidRPr="00DD098D" w:rsidRDefault="00DD098D" w:rsidP="00DD098D">
      <w:pPr>
        <w:pStyle w:val="Heading3"/>
        <w:spacing w:line="360" w:lineRule="auto"/>
        <w:rPr>
          <w:rFonts w:ascii="Arial" w:hAnsi="Arial" w:cs="Arial"/>
          <w:b/>
          <w:color w:val="auto"/>
          <w:szCs w:val="21"/>
        </w:rPr>
      </w:pPr>
      <w:r w:rsidRPr="00DD098D">
        <w:rPr>
          <w:rFonts w:ascii="Arial" w:hAnsi="Arial" w:cs="Arial"/>
          <w:b/>
          <w:color w:val="auto"/>
          <w:szCs w:val="21"/>
        </w:rPr>
        <w:t xml:space="preserve">Dates &amp; Platform </w:t>
      </w:r>
    </w:p>
    <w:p w:rsidR="00DD098D" w:rsidRPr="007531AC" w:rsidRDefault="00DD098D" w:rsidP="00DD098D">
      <w:pPr>
        <w:spacing w:after="120" w:line="360" w:lineRule="auto"/>
        <w:jc w:val="both"/>
        <w:rPr>
          <w:rFonts w:ascii="Arial" w:hAnsi="Arial" w:cs="Arial"/>
          <w:sz w:val="21"/>
          <w:szCs w:val="21"/>
        </w:rPr>
      </w:pPr>
      <w:r w:rsidRPr="007531AC">
        <w:rPr>
          <w:rFonts w:ascii="Arial" w:hAnsi="Arial" w:cs="Arial"/>
          <w:sz w:val="21"/>
          <w:szCs w:val="21"/>
        </w:rPr>
        <w:t xml:space="preserve">The </w:t>
      </w:r>
      <w:proofErr w:type="spellStart"/>
      <w:r w:rsidRPr="007531AC">
        <w:rPr>
          <w:rFonts w:ascii="Arial" w:hAnsi="Arial" w:cs="Arial"/>
          <w:sz w:val="21"/>
          <w:szCs w:val="21"/>
        </w:rPr>
        <w:t>programme</w:t>
      </w:r>
      <w:proofErr w:type="spellEnd"/>
      <w:r w:rsidRPr="007531AC">
        <w:rPr>
          <w:rFonts w:ascii="Arial" w:hAnsi="Arial" w:cs="Arial"/>
          <w:sz w:val="21"/>
          <w:szCs w:val="21"/>
        </w:rPr>
        <w:t xml:space="preserve"> will commence on </w:t>
      </w:r>
      <w:r w:rsidRPr="007531AC">
        <w:rPr>
          <w:rFonts w:ascii="Arial" w:hAnsi="Arial" w:cs="Arial"/>
          <w:b/>
          <w:bCs/>
          <w:sz w:val="21"/>
          <w:szCs w:val="21"/>
        </w:rPr>
        <w:t xml:space="preserve">Monday, </w:t>
      </w:r>
      <w:r w:rsidR="00067321">
        <w:rPr>
          <w:rFonts w:ascii="Arial" w:hAnsi="Arial" w:cs="Arial"/>
          <w:b/>
          <w:bCs/>
          <w:sz w:val="21"/>
          <w:szCs w:val="21"/>
        </w:rPr>
        <w:t>September 19</w:t>
      </w:r>
      <w:r w:rsidRPr="007531AC">
        <w:rPr>
          <w:rFonts w:ascii="Arial" w:hAnsi="Arial" w:cs="Arial"/>
          <w:b/>
          <w:bCs/>
          <w:sz w:val="21"/>
          <w:szCs w:val="21"/>
        </w:rPr>
        <w:t>, 20</w:t>
      </w:r>
      <w:r w:rsidR="00067321">
        <w:rPr>
          <w:rFonts w:ascii="Arial" w:hAnsi="Arial" w:cs="Arial"/>
          <w:b/>
          <w:bCs/>
          <w:sz w:val="21"/>
          <w:szCs w:val="21"/>
        </w:rPr>
        <w:t>22</w:t>
      </w:r>
      <w:r w:rsidRPr="007531AC">
        <w:rPr>
          <w:rFonts w:ascii="Arial" w:hAnsi="Arial" w:cs="Arial"/>
          <w:b/>
          <w:bCs/>
          <w:sz w:val="21"/>
          <w:szCs w:val="21"/>
        </w:rPr>
        <w:t xml:space="preserve"> </w:t>
      </w:r>
      <w:r w:rsidRPr="007531AC">
        <w:rPr>
          <w:rFonts w:ascii="Arial" w:hAnsi="Arial" w:cs="Arial"/>
          <w:sz w:val="21"/>
          <w:szCs w:val="21"/>
        </w:rPr>
        <w:t xml:space="preserve">and conclude on </w:t>
      </w:r>
      <w:r w:rsidRPr="007531AC">
        <w:rPr>
          <w:rFonts w:ascii="Arial" w:hAnsi="Arial" w:cs="Arial"/>
          <w:b/>
          <w:bCs/>
          <w:sz w:val="21"/>
          <w:szCs w:val="21"/>
        </w:rPr>
        <w:t xml:space="preserve">Friday, </w:t>
      </w:r>
      <w:r w:rsidR="00067321">
        <w:rPr>
          <w:rFonts w:ascii="Arial" w:hAnsi="Arial" w:cs="Arial"/>
          <w:b/>
          <w:bCs/>
          <w:sz w:val="21"/>
          <w:szCs w:val="21"/>
        </w:rPr>
        <w:t>September 23</w:t>
      </w:r>
      <w:r>
        <w:rPr>
          <w:rFonts w:ascii="Arial" w:hAnsi="Arial" w:cs="Arial"/>
          <w:b/>
          <w:bCs/>
          <w:sz w:val="21"/>
          <w:szCs w:val="21"/>
        </w:rPr>
        <w:t>, 202</w:t>
      </w:r>
      <w:r w:rsidR="00067321">
        <w:rPr>
          <w:rFonts w:ascii="Arial" w:hAnsi="Arial" w:cs="Arial"/>
          <w:b/>
          <w:bCs/>
          <w:sz w:val="21"/>
          <w:szCs w:val="21"/>
        </w:rPr>
        <w:t>2</w:t>
      </w:r>
      <w:r w:rsidRPr="007531AC">
        <w:rPr>
          <w:rFonts w:ascii="Arial" w:hAnsi="Arial" w:cs="Arial"/>
          <w:sz w:val="21"/>
          <w:szCs w:val="21"/>
        </w:rPr>
        <w:t xml:space="preserve">. The </w:t>
      </w:r>
      <w:proofErr w:type="spellStart"/>
      <w:r w:rsidRPr="007531AC">
        <w:rPr>
          <w:rFonts w:ascii="Arial" w:hAnsi="Arial" w:cs="Arial"/>
          <w:sz w:val="21"/>
          <w:szCs w:val="21"/>
        </w:rPr>
        <w:t>programme</w:t>
      </w:r>
      <w:proofErr w:type="spellEnd"/>
      <w:r w:rsidRPr="007531AC">
        <w:rPr>
          <w:rFonts w:ascii="Arial" w:hAnsi="Arial" w:cs="Arial"/>
          <w:sz w:val="21"/>
          <w:szCs w:val="21"/>
        </w:rPr>
        <w:t xml:space="preserve"> will be conducted </w:t>
      </w:r>
      <w:r>
        <w:rPr>
          <w:rFonts w:ascii="Arial" w:hAnsi="Arial" w:cs="Arial"/>
          <w:sz w:val="21"/>
          <w:szCs w:val="21"/>
        </w:rPr>
        <w:t>o</w:t>
      </w:r>
      <w:r w:rsidRPr="007531AC">
        <w:rPr>
          <w:rFonts w:ascii="Arial" w:hAnsi="Arial" w:cs="Arial"/>
          <w:sz w:val="21"/>
          <w:szCs w:val="21"/>
        </w:rPr>
        <w:t xml:space="preserve">n </w:t>
      </w:r>
      <w:r>
        <w:rPr>
          <w:rFonts w:ascii="Arial" w:hAnsi="Arial" w:cs="Arial"/>
          <w:b/>
          <w:bCs/>
          <w:sz w:val="21"/>
          <w:szCs w:val="21"/>
        </w:rPr>
        <w:t xml:space="preserve">CISCO </w:t>
      </w:r>
      <w:proofErr w:type="spellStart"/>
      <w:r>
        <w:rPr>
          <w:rFonts w:ascii="Arial" w:hAnsi="Arial" w:cs="Arial"/>
          <w:b/>
          <w:bCs/>
          <w:sz w:val="21"/>
          <w:szCs w:val="21"/>
        </w:rPr>
        <w:t>Webex</w:t>
      </w:r>
      <w:proofErr w:type="spellEnd"/>
      <w:r>
        <w:rPr>
          <w:rFonts w:ascii="Arial" w:hAnsi="Arial" w:cs="Arial"/>
          <w:b/>
          <w:bCs/>
          <w:sz w:val="21"/>
          <w:szCs w:val="21"/>
        </w:rPr>
        <w:t xml:space="preserve"> platform. Participants needs to download CISCO </w:t>
      </w:r>
      <w:proofErr w:type="spellStart"/>
      <w:r>
        <w:rPr>
          <w:rFonts w:ascii="Arial" w:hAnsi="Arial" w:cs="Arial"/>
          <w:b/>
          <w:bCs/>
          <w:sz w:val="21"/>
          <w:szCs w:val="21"/>
        </w:rPr>
        <w:t>webex</w:t>
      </w:r>
      <w:proofErr w:type="spellEnd"/>
      <w:r>
        <w:rPr>
          <w:rFonts w:ascii="Arial" w:hAnsi="Arial" w:cs="Arial"/>
          <w:b/>
          <w:bCs/>
          <w:sz w:val="21"/>
          <w:szCs w:val="21"/>
        </w:rPr>
        <w:t xml:space="preserve"> application on either mobile, Laptops with good internet connectivity for live sessions </w:t>
      </w:r>
    </w:p>
    <w:p w:rsidR="00DD098D" w:rsidRPr="00DD098D" w:rsidRDefault="00DD098D" w:rsidP="00DD098D">
      <w:pPr>
        <w:pStyle w:val="Heading3"/>
        <w:tabs>
          <w:tab w:val="left" w:pos="4095"/>
        </w:tabs>
        <w:spacing w:line="360" w:lineRule="auto"/>
        <w:rPr>
          <w:rFonts w:ascii="Arial" w:hAnsi="Arial" w:cs="Arial"/>
          <w:b/>
          <w:color w:val="auto"/>
          <w:szCs w:val="21"/>
        </w:rPr>
      </w:pPr>
      <w:r w:rsidRPr="00DD098D">
        <w:rPr>
          <w:rFonts w:ascii="Arial" w:hAnsi="Arial" w:cs="Arial"/>
          <w:b/>
          <w:color w:val="auto"/>
          <w:szCs w:val="21"/>
        </w:rPr>
        <w:t>Schedule of Class</w:t>
      </w:r>
    </w:p>
    <w:p w:rsidR="00DD098D" w:rsidRPr="00C11ED3" w:rsidRDefault="007A27B6" w:rsidP="00DD098D">
      <w:pPr>
        <w:rPr>
          <w:rFonts w:ascii="Arial" w:hAnsi="Arial" w:cs="Arial"/>
        </w:rPr>
      </w:pPr>
      <w:proofErr w:type="gramStart"/>
      <w:r>
        <w:rPr>
          <w:rFonts w:ascii="Arial" w:hAnsi="Arial" w:cs="Arial"/>
        </w:rPr>
        <w:t>14:00 hrs.</w:t>
      </w:r>
      <w:proofErr w:type="gramEnd"/>
      <w:r>
        <w:rPr>
          <w:rFonts w:ascii="Arial" w:hAnsi="Arial" w:cs="Arial"/>
        </w:rPr>
        <w:t xml:space="preserve"> To 16:3</w:t>
      </w:r>
      <w:bookmarkStart w:id="0" w:name="_GoBack"/>
      <w:bookmarkEnd w:id="0"/>
      <w:r w:rsidR="00DD098D" w:rsidRPr="00C11ED3">
        <w:rPr>
          <w:rFonts w:ascii="Arial" w:hAnsi="Arial" w:cs="Arial"/>
        </w:rPr>
        <w:t>0 IST</w:t>
      </w:r>
    </w:p>
    <w:p w:rsidR="00DD098D" w:rsidRDefault="00DD098D" w:rsidP="00DD098D">
      <w:pPr>
        <w:pStyle w:val="Heading3"/>
        <w:tabs>
          <w:tab w:val="left" w:pos="4095"/>
        </w:tabs>
        <w:spacing w:line="360" w:lineRule="auto"/>
        <w:rPr>
          <w:rFonts w:ascii="Arial" w:hAnsi="Arial" w:cs="Arial"/>
          <w:color w:val="auto"/>
          <w:sz w:val="21"/>
          <w:szCs w:val="21"/>
        </w:rPr>
      </w:pPr>
    </w:p>
    <w:p w:rsidR="00DD098D" w:rsidRPr="009478BE" w:rsidRDefault="00DD098D" w:rsidP="00DD098D">
      <w:pPr>
        <w:pStyle w:val="Heading3"/>
        <w:tabs>
          <w:tab w:val="left" w:pos="4095"/>
        </w:tabs>
        <w:spacing w:line="360" w:lineRule="auto"/>
        <w:rPr>
          <w:rFonts w:ascii="Arial" w:hAnsi="Arial" w:cs="Arial"/>
          <w:b/>
          <w:color w:val="auto"/>
          <w:sz w:val="21"/>
          <w:szCs w:val="21"/>
        </w:rPr>
      </w:pPr>
      <w:r w:rsidRPr="00DD098D">
        <w:rPr>
          <w:rFonts w:ascii="Arial" w:hAnsi="Arial" w:cs="Arial"/>
          <w:b/>
          <w:color w:val="auto"/>
          <w:szCs w:val="21"/>
        </w:rPr>
        <w:t>Certificate</w:t>
      </w:r>
      <w:r w:rsidRPr="009478BE">
        <w:rPr>
          <w:rFonts w:ascii="Arial" w:hAnsi="Arial" w:cs="Arial"/>
          <w:b/>
          <w:color w:val="auto"/>
          <w:sz w:val="21"/>
          <w:szCs w:val="21"/>
        </w:rPr>
        <w:tab/>
      </w:r>
    </w:p>
    <w:p w:rsidR="00DD098D" w:rsidRPr="007531AC" w:rsidRDefault="00DD098D" w:rsidP="00DD098D">
      <w:pPr>
        <w:spacing w:after="120" w:line="360" w:lineRule="auto"/>
        <w:outlineLvl w:val="1"/>
        <w:rPr>
          <w:rFonts w:ascii="Arial" w:hAnsi="Arial" w:cs="Arial"/>
          <w:sz w:val="21"/>
          <w:szCs w:val="21"/>
          <w:lang w:eastAsia="en-IN"/>
        </w:rPr>
      </w:pPr>
      <w:r w:rsidRPr="007531AC">
        <w:rPr>
          <w:rFonts w:ascii="Arial" w:hAnsi="Arial" w:cs="Arial"/>
          <w:sz w:val="21"/>
          <w:szCs w:val="21"/>
          <w:lang w:eastAsia="en-IN"/>
        </w:rPr>
        <w:t>A Certificate will be awarded to each participant</w:t>
      </w:r>
      <w:r>
        <w:rPr>
          <w:rFonts w:ascii="Arial" w:hAnsi="Arial" w:cs="Arial"/>
          <w:sz w:val="21"/>
          <w:szCs w:val="21"/>
          <w:lang w:eastAsia="en-IN"/>
        </w:rPr>
        <w:t xml:space="preserve"> on completion of the </w:t>
      </w:r>
      <w:proofErr w:type="spellStart"/>
      <w:r>
        <w:rPr>
          <w:rFonts w:ascii="Arial" w:hAnsi="Arial" w:cs="Arial"/>
          <w:sz w:val="21"/>
          <w:szCs w:val="21"/>
          <w:lang w:eastAsia="en-IN"/>
        </w:rPr>
        <w:t>programme</w:t>
      </w:r>
      <w:proofErr w:type="spellEnd"/>
      <w:r>
        <w:rPr>
          <w:rFonts w:ascii="Arial" w:hAnsi="Arial" w:cs="Arial"/>
          <w:sz w:val="21"/>
          <w:szCs w:val="21"/>
          <w:lang w:eastAsia="en-IN"/>
        </w:rPr>
        <w:t xml:space="preserve"> by IIPA and ITEC</w:t>
      </w:r>
    </w:p>
    <w:p w:rsidR="00DD098D" w:rsidRPr="00DD098D" w:rsidRDefault="00DD098D" w:rsidP="00DD098D">
      <w:pPr>
        <w:rPr>
          <w:rFonts w:ascii="Arial" w:hAnsi="Arial" w:cs="Arial"/>
          <w:b/>
          <w:szCs w:val="21"/>
        </w:rPr>
      </w:pPr>
      <w:r w:rsidRPr="00DD098D">
        <w:rPr>
          <w:rFonts w:ascii="Arial" w:hAnsi="Arial" w:cs="Arial"/>
          <w:b/>
          <w:szCs w:val="21"/>
        </w:rPr>
        <w:t>Participant Profile</w:t>
      </w:r>
    </w:p>
    <w:p w:rsidR="00DD098D" w:rsidRDefault="00DD098D" w:rsidP="00DD098D">
      <w:pPr>
        <w:rPr>
          <w:rFonts w:ascii="Arial" w:hAnsi="Arial" w:cs="Arial"/>
          <w:szCs w:val="21"/>
          <w:lang w:eastAsia="en-IN"/>
        </w:rPr>
      </w:pPr>
    </w:p>
    <w:p w:rsidR="00DD098D" w:rsidRDefault="00DD098D" w:rsidP="00DD098D">
      <w:pPr>
        <w:rPr>
          <w:rFonts w:ascii="Arial" w:hAnsi="Arial" w:cs="Arial"/>
          <w:szCs w:val="21"/>
          <w:lang w:eastAsia="en-IN"/>
        </w:rPr>
      </w:pPr>
      <w:r>
        <w:rPr>
          <w:rFonts w:ascii="Arial" w:hAnsi="Arial" w:cs="Arial"/>
          <w:szCs w:val="21"/>
          <w:lang w:eastAsia="en-IN"/>
        </w:rPr>
        <w:t xml:space="preserve">Graduate in any Stream. </w:t>
      </w:r>
    </w:p>
    <w:p w:rsidR="00DD098D" w:rsidRDefault="00DD098D" w:rsidP="00DD098D">
      <w:pPr>
        <w:rPr>
          <w:rFonts w:ascii="Arial" w:hAnsi="Arial" w:cs="Arial"/>
          <w:szCs w:val="21"/>
          <w:lang w:eastAsia="en-IN"/>
        </w:rPr>
      </w:pPr>
      <w:r>
        <w:rPr>
          <w:rFonts w:ascii="Arial" w:hAnsi="Arial" w:cs="Arial"/>
          <w:szCs w:val="21"/>
          <w:lang w:eastAsia="en-IN"/>
        </w:rPr>
        <w:t>Leading a Department/Organization</w:t>
      </w:r>
    </w:p>
    <w:p w:rsidR="00DD098D" w:rsidRDefault="00DD098D" w:rsidP="00DD098D">
      <w:pPr>
        <w:rPr>
          <w:rFonts w:ascii="Arial" w:hAnsi="Arial" w:cs="Arial"/>
          <w:szCs w:val="21"/>
          <w:lang w:eastAsia="en-IN"/>
        </w:rPr>
      </w:pPr>
      <w:r>
        <w:rPr>
          <w:rFonts w:ascii="Arial" w:hAnsi="Arial" w:cs="Arial"/>
          <w:szCs w:val="21"/>
          <w:lang w:eastAsia="en-IN"/>
        </w:rPr>
        <w:t xml:space="preserve">Minimum 10 year Work Experience </w:t>
      </w:r>
    </w:p>
    <w:p w:rsidR="00DD098D" w:rsidRDefault="00DD098D" w:rsidP="00DD098D">
      <w:pPr>
        <w:rPr>
          <w:rFonts w:ascii="Arial" w:hAnsi="Arial" w:cs="Arial"/>
          <w:szCs w:val="21"/>
          <w:lang w:eastAsia="en-IN"/>
        </w:rPr>
      </w:pPr>
      <w:r>
        <w:rPr>
          <w:rFonts w:ascii="Arial" w:hAnsi="Arial" w:cs="Arial"/>
          <w:szCs w:val="21"/>
          <w:lang w:eastAsia="en-IN"/>
        </w:rPr>
        <w:t xml:space="preserve">Minimum age 35 years   </w:t>
      </w:r>
    </w:p>
    <w:p w:rsidR="00DD098D" w:rsidRDefault="00DD098D" w:rsidP="00DD098D">
      <w:pPr>
        <w:rPr>
          <w:rFonts w:ascii="Arial" w:hAnsi="Arial" w:cs="Arial"/>
          <w:b/>
          <w:szCs w:val="21"/>
          <w:lang w:eastAsia="en-IN"/>
        </w:rPr>
      </w:pPr>
    </w:p>
    <w:p w:rsidR="00DD098D" w:rsidRDefault="00DD098D" w:rsidP="00DD098D">
      <w:pPr>
        <w:rPr>
          <w:rFonts w:ascii="Arial" w:hAnsi="Arial" w:cs="Arial"/>
          <w:b/>
          <w:szCs w:val="21"/>
          <w:lang w:eastAsia="en-IN"/>
        </w:rPr>
      </w:pPr>
      <w:r>
        <w:rPr>
          <w:rFonts w:ascii="Arial" w:hAnsi="Arial" w:cs="Arial"/>
          <w:b/>
          <w:szCs w:val="21"/>
          <w:lang w:eastAsia="en-IN"/>
        </w:rPr>
        <w:t>N</w:t>
      </w:r>
      <w:r w:rsidRPr="00B0435E">
        <w:rPr>
          <w:rFonts w:ascii="Arial" w:hAnsi="Arial" w:cs="Arial"/>
          <w:b/>
          <w:szCs w:val="21"/>
          <w:lang w:eastAsia="en-IN"/>
        </w:rPr>
        <w:t xml:space="preserve">umber of Seats </w:t>
      </w:r>
    </w:p>
    <w:p w:rsidR="00DD098D" w:rsidRDefault="00DD098D" w:rsidP="00DD098D">
      <w:pPr>
        <w:rPr>
          <w:rFonts w:ascii="Arial" w:hAnsi="Arial" w:cs="Arial"/>
          <w:szCs w:val="21"/>
          <w:lang w:eastAsia="en-IN"/>
        </w:rPr>
      </w:pPr>
    </w:p>
    <w:p w:rsidR="00DD098D" w:rsidRPr="00B0435E" w:rsidRDefault="00DD098D" w:rsidP="00DD098D">
      <w:pPr>
        <w:rPr>
          <w:rFonts w:ascii="Arial" w:hAnsi="Arial" w:cs="Arial"/>
          <w:szCs w:val="21"/>
          <w:lang w:eastAsia="en-IN"/>
        </w:rPr>
      </w:pPr>
      <w:r w:rsidRPr="00B0435E">
        <w:rPr>
          <w:rFonts w:ascii="Arial" w:hAnsi="Arial" w:cs="Arial"/>
          <w:szCs w:val="21"/>
          <w:lang w:eastAsia="en-IN"/>
        </w:rPr>
        <w:t>Minimum 15</w:t>
      </w:r>
    </w:p>
    <w:p w:rsidR="00DD098D" w:rsidRPr="00B0435E" w:rsidRDefault="00DD098D" w:rsidP="00DD098D">
      <w:pPr>
        <w:rPr>
          <w:rFonts w:ascii="Arial" w:hAnsi="Arial" w:cs="Arial"/>
          <w:szCs w:val="21"/>
          <w:lang w:eastAsia="en-IN"/>
        </w:rPr>
      </w:pPr>
      <w:r w:rsidRPr="00B0435E">
        <w:rPr>
          <w:rFonts w:ascii="Arial" w:hAnsi="Arial" w:cs="Arial"/>
          <w:szCs w:val="21"/>
          <w:lang w:eastAsia="en-IN"/>
        </w:rPr>
        <w:t xml:space="preserve">Maximum 40 </w:t>
      </w:r>
    </w:p>
    <w:p w:rsidR="00DD098D" w:rsidRDefault="00DD098D" w:rsidP="00DD098D">
      <w:pPr>
        <w:rPr>
          <w:rFonts w:ascii="Arial" w:hAnsi="Arial" w:cs="Arial"/>
          <w:b/>
          <w:sz w:val="21"/>
          <w:szCs w:val="21"/>
        </w:rPr>
      </w:pPr>
    </w:p>
    <w:p w:rsidR="00DD098D" w:rsidRDefault="00DD098D" w:rsidP="00DD098D">
      <w:pPr>
        <w:rPr>
          <w:rFonts w:ascii="Arial" w:hAnsi="Arial" w:cs="Arial"/>
          <w:b/>
          <w:sz w:val="21"/>
          <w:szCs w:val="21"/>
        </w:rPr>
      </w:pPr>
      <w:r>
        <w:rPr>
          <w:rFonts w:ascii="Arial" w:hAnsi="Arial" w:cs="Arial"/>
          <w:b/>
          <w:sz w:val="21"/>
          <w:szCs w:val="21"/>
        </w:rPr>
        <w:t xml:space="preserve">Faculty </w:t>
      </w:r>
    </w:p>
    <w:p w:rsidR="00DD098D" w:rsidRDefault="00DD098D" w:rsidP="00DD098D">
      <w:pPr>
        <w:rPr>
          <w:rFonts w:ascii="Arial" w:hAnsi="Arial" w:cs="Arial"/>
          <w:sz w:val="21"/>
          <w:szCs w:val="21"/>
        </w:rPr>
      </w:pPr>
    </w:p>
    <w:p w:rsidR="00DD098D" w:rsidRPr="00C11ED3" w:rsidRDefault="00DD098D" w:rsidP="00DD098D">
      <w:pPr>
        <w:rPr>
          <w:rFonts w:ascii="Arial" w:hAnsi="Arial" w:cs="Arial"/>
          <w:sz w:val="21"/>
          <w:szCs w:val="21"/>
        </w:rPr>
      </w:pPr>
      <w:r w:rsidRPr="00C11ED3">
        <w:rPr>
          <w:rFonts w:ascii="Arial" w:hAnsi="Arial" w:cs="Arial"/>
          <w:sz w:val="21"/>
          <w:szCs w:val="21"/>
        </w:rPr>
        <w:t xml:space="preserve">Dr. </w:t>
      </w:r>
      <w:proofErr w:type="spellStart"/>
      <w:r w:rsidRPr="00C11ED3">
        <w:rPr>
          <w:rFonts w:ascii="Arial" w:hAnsi="Arial" w:cs="Arial"/>
          <w:sz w:val="21"/>
          <w:szCs w:val="21"/>
        </w:rPr>
        <w:t>Pawan</w:t>
      </w:r>
      <w:proofErr w:type="spellEnd"/>
      <w:r w:rsidRPr="00C11ED3">
        <w:rPr>
          <w:rFonts w:ascii="Arial" w:hAnsi="Arial" w:cs="Arial"/>
          <w:sz w:val="21"/>
          <w:szCs w:val="21"/>
        </w:rPr>
        <w:t xml:space="preserve"> K. </w:t>
      </w:r>
      <w:proofErr w:type="spellStart"/>
      <w:r w:rsidRPr="00C11ED3">
        <w:rPr>
          <w:rFonts w:ascii="Arial" w:hAnsi="Arial" w:cs="Arial"/>
          <w:sz w:val="21"/>
          <w:szCs w:val="21"/>
        </w:rPr>
        <w:t>Taneja</w:t>
      </w:r>
      <w:proofErr w:type="spellEnd"/>
    </w:p>
    <w:p w:rsidR="00DD098D" w:rsidRPr="00C11ED3" w:rsidRDefault="00DD098D" w:rsidP="00DD098D">
      <w:pPr>
        <w:rPr>
          <w:rFonts w:ascii="Arial" w:hAnsi="Arial" w:cs="Arial"/>
          <w:sz w:val="21"/>
          <w:szCs w:val="21"/>
        </w:rPr>
      </w:pPr>
      <w:r w:rsidRPr="00C11ED3">
        <w:rPr>
          <w:rFonts w:ascii="Arial" w:hAnsi="Arial" w:cs="Arial"/>
          <w:sz w:val="21"/>
          <w:szCs w:val="21"/>
        </w:rPr>
        <w:t xml:space="preserve">Dr. Roma </w:t>
      </w:r>
      <w:proofErr w:type="spellStart"/>
      <w:r w:rsidRPr="00C11ED3">
        <w:rPr>
          <w:rFonts w:ascii="Arial" w:hAnsi="Arial" w:cs="Arial"/>
          <w:sz w:val="21"/>
          <w:szCs w:val="21"/>
        </w:rPr>
        <w:t>Mitra</w:t>
      </w:r>
      <w:proofErr w:type="spellEnd"/>
      <w:r w:rsidRPr="00C11ED3">
        <w:rPr>
          <w:rFonts w:ascii="Arial" w:hAnsi="Arial" w:cs="Arial"/>
          <w:sz w:val="21"/>
          <w:szCs w:val="21"/>
        </w:rPr>
        <w:t xml:space="preserve"> </w:t>
      </w:r>
      <w:proofErr w:type="spellStart"/>
      <w:r w:rsidRPr="00C11ED3">
        <w:rPr>
          <w:rFonts w:ascii="Arial" w:hAnsi="Arial" w:cs="Arial"/>
          <w:sz w:val="21"/>
          <w:szCs w:val="21"/>
        </w:rPr>
        <w:t>Debnath</w:t>
      </w:r>
      <w:proofErr w:type="spellEnd"/>
      <w:r w:rsidRPr="00C11ED3">
        <w:rPr>
          <w:rFonts w:ascii="Arial" w:hAnsi="Arial" w:cs="Arial"/>
          <w:sz w:val="21"/>
          <w:szCs w:val="21"/>
        </w:rPr>
        <w:t xml:space="preserve"> </w:t>
      </w:r>
    </w:p>
    <w:p w:rsidR="00BC567B" w:rsidRDefault="00067321"/>
    <w:sectPr w:rsidR="00BC567B" w:rsidSect="009D2F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50F78"/>
    <w:multiLevelType w:val="hybridMultilevel"/>
    <w:tmpl w:val="2ACC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3603DA"/>
    <w:multiLevelType w:val="hybridMultilevel"/>
    <w:tmpl w:val="E6F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B478B6"/>
    <w:multiLevelType w:val="hybridMultilevel"/>
    <w:tmpl w:val="4BEE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098D"/>
    <w:rsid w:val="00067321"/>
    <w:rsid w:val="000936A1"/>
    <w:rsid w:val="0039666F"/>
    <w:rsid w:val="007A27B6"/>
    <w:rsid w:val="009B754B"/>
    <w:rsid w:val="009D2F5F"/>
    <w:rsid w:val="00DD0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98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DD098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DD098D"/>
    <w:pPr>
      <w:keepNext/>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D09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DD098D"/>
    <w:rPr>
      <w:rFonts w:ascii="Times New Roman" w:eastAsia="Times New Roman" w:hAnsi="Times New Roman" w:cs="Times New Roman"/>
      <w:b/>
      <w:bCs/>
      <w:sz w:val="32"/>
      <w:szCs w:val="32"/>
    </w:rPr>
  </w:style>
  <w:style w:type="paragraph" w:styleId="Header">
    <w:name w:val="header"/>
    <w:basedOn w:val="Normal"/>
    <w:link w:val="HeaderChar"/>
    <w:rsid w:val="00DD098D"/>
    <w:pPr>
      <w:tabs>
        <w:tab w:val="center" w:pos="4320"/>
        <w:tab w:val="right" w:pos="8640"/>
      </w:tabs>
    </w:pPr>
  </w:style>
  <w:style w:type="character" w:customStyle="1" w:styleId="HeaderChar">
    <w:name w:val="Header Char"/>
    <w:basedOn w:val="DefaultParagraphFont"/>
    <w:link w:val="Header"/>
    <w:rsid w:val="00DD098D"/>
    <w:rPr>
      <w:rFonts w:ascii="Times New Roman" w:eastAsia="Times New Roman" w:hAnsi="Times New Roman" w:cs="Times New Roman"/>
      <w:sz w:val="24"/>
      <w:szCs w:val="24"/>
    </w:rPr>
  </w:style>
  <w:style w:type="paragraph" w:styleId="ListParagraph">
    <w:name w:val="List Paragraph"/>
    <w:basedOn w:val="Normal"/>
    <w:uiPriority w:val="34"/>
    <w:qFormat/>
    <w:rsid w:val="00DD098D"/>
    <w:pPr>
      <w:spacing w:after="200" w:line="276" w:lineRule="auto"/>
      <w:ind w:left="720"/>
      <w:contextualSpacing/>
    </w:pPr>
    <w:rPr>
      <w:rFonts w:ascii="Calibri" w:eastAsia="Calibri" w:hAnsi="Calibri"/>
      <w:sz w:val="22"/>
      <w:szCs w:val="22"/>
      <w:lang w:val="en-IN"/>
    </w:rPr>
  </w:style>
  <w:style w:type="paragraph" w:styleId="BalloonText">
    <w:name w:val="Balloon Text"/>
    <w:basedOn w:val="Normal"/>
    <w:link w:val="BalloonTextChar"/>
    <w:uiPriority w:val="99"/>
    <w:semiHidden/>
    <w:unhideWhenUsed/>
    <w:rsid w:val="000936A1"/>
    <w:rPr>
      <w:rFonts w:ascii="Tahoma" w:hAnsi="Tahoma" w:cs="Tahoma"/>
      <w:sz w:val="16"/>
      <w:szCs w:val="16"/>
    </w:rPr>
  </w:style>
  <w:style w:type="character" w:customStyle="1" w:styleId="BalloonTextChar">
    <w:name w:val="Balloon Text Char"/>
    <w:basedOn w:val="DefaultParagraphFont"/>
    <w:link w:val="BalloonText"/>
    <w:uiPriority w:val="99"/>
    <w:semiHidden/>
    <w:rsid w:val="000936A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424</Words>
  <Characters>2417</Characters>
  <Application>Microsoft Office Word</Application>
  <DocSecurity>0</DocSecurity>
  <Lines>20</Lines>
  <Paragraphs>5</Paragraphs>
  <ScaleCrop>false</ScaleCrop>
  <Company>Grizli777</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roma.mitra@outlook.com</cp:lastModifiedBy>
  <cp:revision>4</cp:revision>
  <dcterms:created xsi:type="dcterms:W3CDTF">2020-05-30T05:15:00Z</dcterms:created>
  <dcterms:modified xsi:type="dcterms:W3CDTF">2022-06-29T10:47:00Z</dcterms:modified>
</cp:coreProperties>
</file>